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Новый Быт, а/д «г. Каменск-Уральский – с. Барабановское – п. Усть-Багаряк», 25км+731м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Синарский, а/д «г. Каменск-Уральский – с. Барабановское – п. Усть-Багаряк», 29км+306м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Каменск-Уральский-с. Барабановское (а/д Каменск-Уральский-Бар)абановское-Усть-Багаряк)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Барабановское-с. Сипавское-с. Окулово-п.Новый быт-п. Синарский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"Тюбук-Усть-Багаряк"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Багаряк-а/д "Багаряк-Огневское"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Огневское а/д "Пороховое-Огневское"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Слободчикова-д. Юшково-п. Береговой-а/д "Булзи-Береговой"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"Тюбук-Усть Багаряк"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"Урал-Челябинск"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"Урал-Челябинск"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"Тюбук-Усть Багаряк"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"Булзи-Береговой"-п. Береговой-д.Юшково-д. Слободчикова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"Пороховое-Огневское"-с. Огневское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"Багаряк-Огневское"-с. Багаряк-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"Тюбук-Усть-Багаряк"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Синарский-п. Новый быт-с. Окулово-с. Сипавское-с. Барабановское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"Каменск-Уральский-с. Барабановское-Усть-Багаряк", с. Барабановское-г.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